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B00F" w14:textId="77777777" w:rsidR="005018ED" w:rsidRPr="005018ED" w:rsidRDefault="005018ED" w:rsidP="005018ED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asciiTheme="majorBidi" w:eastAsia="Times New Roman" w:hAnsiTheme="majorBidi" w:cstheme="majorBidi"/>
          <w:b/>
          <w:bCs/>
          <w:caps/>
          <w:color w:val="000000"/>
          <w:kern w:val="36"/>
          <w:sz w:val="28"/>
          <w:szCs w:val="28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caps/>
          <w:color w:val="000000"/>
          <w:kern w:val="36"/>
          <w:sz w:val="28"/>
          <w:szCs w:val="28"/>
          <w:lang w:eastAsia="hu-HU"/>
        </w:rPr>
        <w:t>TÁJÉKOZTATÓ KATÁSOKNAK HIPA BEVALLÁS BENYÚJTÁSÁRÓL</w:t>
      </w:r>
    </w:p>
    <w:p w14:paraId="7965F0A2" w14:textId="77777777" w:rsidR="005018ED" w:rsidRPr="005018ED" w:rsidRDefault="005018ED" w:rsidP="005018ED">
      <w:pPr>
        <w:shd w:val="clear" w:color="auto" w:fill="FFFFFF"/>
        <w:spacing w:after="0" w:line="240" w:lineRule="auto"/>
        <w:textAlignment w:val="top"/>
        <w:rPr>
          <w:rFonts w:asciiTheme="majorBidi" w:eastAsia="Times New Roman" w:hAnsiTheme="majorBidi" w:cstheme="majorBidi"/>
          <w:b/>
          <w:bCs/>
          <w:sz w:val="24"/>
          <w:szCs w:val="24"/>
          <w:lang w:eastAsia="hu-HU"/>
        </w:rPr>
      </w:pPr>
    </w:p>
    <w:p w14:paraId="56CD72C8" w14:textId="77777777" w:rsidR="005018ED" w:rsidRPr="005018ED" w:rsidRDefault="005018ED" w:rsidP="005018ED">
      <w:pPr>
        <w:shd w:val="clear" w:color="auto" w:fill="FFFFFF"/>
        <w:spacing w:after="0" w:line="240" w:lineRule="auto"/>
        <w:textAlignment w:val="top"/>
        <w:outlineLvl w:val="1"/>
        <w:rPr>
          <w:rFonts w:asciiTheme="majorBidi" w:eastAsia="Times New Roman" w:hAnsiTheme="majorBidi" w:cstheme="majorBidi"/>
          <w:b/>
          <w:bCs/>
          <w:color w:val="636363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Tisztelt Vállalkozók/Vállalkozások</w:t>
      </w:r>
      <w:r w:rsidRPr="005018ED">
        <w:rPr>
          <w:rFonts w:asciiTheme="majorBidi" w:eastAsia="Times New Roman" w:hAnsiTheme="majorBidi" w:cstheme="majorBidi"/>
          <w:b/>
          <w:bCs/>
          <w:color w:val="636363"/>
          <w:sz w:val="24"/>
          <w:szCs w:val="24"/>
          <w:bdr w:val="none" w:sz="0" w:space="0" w:color="auto" w:frame="1"/>
          <w:lang w:eastAsia="hu-HU"/>
        </w:rPr>
        <w:t>!</w:t>
      </w:r>
    </w:p>
    <w:p w14:paraId="45D85304" w14:textId="16F59C2B" w:rsidR="005018ED" w:rsidRPr="005018ED" w:rsidRDefault="005018ED" w:rsidP="005018ED">
      <w:pPr>
        <w:shd w:val="clear" w:color="auto" w:fill="FFFFFF"/>
        <w:spacing w:after="0" w:line="240" w:lineRule="auto"/>
        <w:textAlignment w:val="top"/>
        <w:rPr>
          <w:rFonts w:asciiTheme="majorBidi" w:eastAsia="Times New Roman" w:hAnsiTheme="majorBidi" w:cstheme="majorBidi"/>
          <w:color w:val="636363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color w:val="636363"/>
          <w:sz w:val="24"/>
          <w:szCs w:val="24"/>
          <w:lang w:eastAsia="hu-HU"/>
        </w:rPr>
        <w:t> </w:t>
      </w:r>
    </w:p>
    <w:p w14:paraId="39D688D7" w14:textId="7FDC6C53" w:rsidR="005018ED" w:rsidRPr="005018ED" w:rsidRDefault="005018ED" w:rsidP="00574910">
      <w:pPr>
        <w:shd w:val="clear" w:color="auto" w:fill="FFFFFF"/>
        <w:spacing w:after="0" w:line="240" w:lineRule="auto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Figyelem</w:t>
      </w:r>
      <w:r w:rsidR="0057491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változás!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br/>
        <w:t>Az érintett kisvállalkozók 2023. január 15-e helyett, 2023. május 31-ig adhatják be a NAV-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on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keresztül az éves helyi iparűzési adóbevallást!</w:t>
      </w:r>
    </w:p>
    <w:p w14:paraId="05023E0A" w14:textId="4C807B2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</w:p>
    <w:p w14:paraId="4212C5B2" w14:textId="6929CD6E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őszi adócsomagban a legnagyobb „adókönnyítéssel" a kisvállalkozások számolhatnak az „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Egyes adótörvények módosításáról szóló 2022. évi XLV. törvény alapján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hiszen a jövőben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2023. évtől a helyi iparűzési adó egyszerűsödik számukra.</w:t>
      </w:r>
    </w:p>
    <w:p w14:paraId="6537231D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F4B0D7E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2022. évben már a Kata adóalanyoknak volt változás az iparűzési adózást érintően és jelentős változás lesz a 2023. évi adózásukban is.</w:t>
      </w:r>
    </w:p>
    <w:p w14:paraId="4D515B36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4525088C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Köztudott, hogy a „régi" KATA szerinti adózás megszűnt a törvény erejénél fogva, melyről nem volt bejelentési kötelezettség és nem kellett évközi (záró) bevallást benyújtani. Az „új" KATA alanyai adózhatnak tételes adóalappal, melyről 2022. október 22-ig kellett bejelentést tenni és ez az adó 2022. szeptember 1-2022. december 31 közötti időszakra jár.</w:t>
      </w:r>
    </w:p>
    <w:p w14:paraId="38C5CC36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1737F5EE" w14:textId="2D663A28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hivatkozott törvény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2023. évtől bevezeti a kisvállalkozó fogalmát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 Kisvállalkozónak minősül az a vállalkozó, akinek/amelynek éves nettó árbevétele nem haladja meg 25 millió forintot, illetve kiskereskedő átalányadózó egyéni vállalkozó esetén nem több, mint 120 millió forint.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 xml:space="preserve">(Ha a vállalkozás működési ideje nem érte el a 12 hónapot, akkor ezen értékhatárt </w:t>
      </w:r>
      <w:proofErr w:type="spellStart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>időarányosítani</w:t>
      </w:r>
      <w:proofErr w:type="spellEnd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 xml:space="preserve"> kell.)</w:t>
      </w:r>
    </w:p>
    <w:p w14:paraId="58E27BC8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3B39D13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Az egyszerűsítés egységesebbé teszi a kisvállalkozók iparűzésiadó-fizetési kötelezettségét, és egyenletes éves bevételi szint mellett adminisztrációs könnyebbséget is fog jelenteni ezen vállalkozások számára. Bármely vállalkozó adóalany választhatja, legyen ő </w:t>
      </w:r>
      <w:proofErr w:type="gramStart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társaság,</w:t>
      </w:r>
      <w:proofErr w:type="gramEnd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vagy magánszemély.</w:t>
      </w:r>
    </w:p>
    <w:p w14:paraId="1C9D8738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6259345A" w14:textId="1C1CC99B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módosuló helyi adókról szóló 1990. évi C. törvény 51/Q. §-a (1) bekezdése értelmében a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2022. december 31-én hatályos 39/B. § (3) bekezdése szerinti iparűzési adóalap-megállapítást alkalmazó vállalkozó a 2022. évben kezdődő adóévről 2023. május 31-ig nyújthat be az iparűzési adóbevallást.</w:t>
      </w:r>
    </w:p>
    <w:p w14:paraId="133A45B4" w14:textId="77777777" w:rsidR="005018ED" w:rsidRPr="005018ED" w:rsidRDefault="005018ED" w:rsidP="005018ED">
      <w:pPr>
        <w:shd w:val="clear" w:color="auto" w:fill="FFFFFF"/>
        <w:spacing w:after="0" w:line="240" w:lineRule="auto"/>
        <w:ind w:left="13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proofErr w:type="gramStart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>/(</w:t>
      </w:r>
      <w:proofErr w:type="gramEnd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 xml:space="preserve">3) A kisadózó vállalkozók tételes adójáról szóló törvény hatálya alá tartozó egyéni vállalkozó (a továbbiakban: tételes adózó vállalkozó) a (9) bekezdés szerint bejelentett döntése esetén, az adó adóévi alapja - a 39. § (1) bekezdésében, vagy a 39/A. §-ban foglalt előírásoktól eltérően - székhelye és telephelye szerinti önkormányzatonként 2,5-2,5 millió forint. Ha a tételes adózó vállalkozó e minősége szerinti adókötelezettsége valamely településen az </w:t>
      </w:r>
      <w:proofErr w:type="spellStart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 xml:space="preserve"> egészében nem áll fenn, vagy a kisadózó vállalkozók tételes adójában az adófizetési kötelezettsége szünetel, akkor az adó </w:t>
      </w:r>
      <w:proofErr w:type="spellStart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>önkormányzatonkénti</w:t>
      </w:r>
      <w:proofErr w:type="spellEnd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 xml:space="preserve"> alapja a 2,5 millió forintnak az adókötelezettség időtartama naptári napjai alapján arányosított </w:t>
      </w:r>
      <w:proofErr w:type="gramStart"/>
      <w:r w:rsidRPr="005018ED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  <w:lang w:eastAsia="hu-HU"/>
        </w:rPr>
        <w:t>része./</w:t>
      </w:r>
      <w:proofErr w:type="gramEnd"/>
    </w:p>
    <w:p w14:paraId="3D90B82C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73F64925" w14:textId="0305A880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lastRenderedPageBreak/>
        <w:t>Ha az (1) bekezdés szerinti vállalkozó a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(3) bekezdés szerinti bejelentését nem teszi meg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akkor azzal a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vélelemmel kell élni az önkormányzati adóhatóságnak, hogy az iparűzési adó alapját 2023. január 1-jétől a 39/A. §-a szerint az új egyszerűsített módon állapítja meg.</w:t>
      </w:r>
    </w:p>
    <w:p w14:paraId="4A61167D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9A8919B" w14:textId="0F06BE8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hivatkozott paragrafus (3) bekezdése értelmében, amennyiben az (1) bekezdés szerinti vállalkozó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2023. január 1-jétől nem kívánja az iparűzési adó alapját a 39/A. § szerinti adóalap-megállapítási módszer szerint megállapítani, akkor e döntését 2023. május 31-ig köteles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a bevallási vagy a bejelentkezési, változás-bejelentési nyomtatványon -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bejelenteni az adóhatósághoz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</w:t>
      </w:r>
    </w:p>
    <w:p w14:paraId="22E692C5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2995089" w14:textId="63B71012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bejelentéssel egyidejűleg a 2023. január 1. és a 2024. június 30. közötti előlegfizetési időszakra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75 ezer forint adóelőleget is be kell vallani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amelyet két részletben kell megfizetni, 2023. május 31-ei esedékességgel 50 ezer forintot és 2024. március 18-ai esedékességgel 25 ezer forintot.</w:t>
      </w:r>
    </w:p>
    <w:p w14:paraId="4EB33764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4C60C3D5" w14:textId="42F54B3A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Későbbiekben a helyi adókról szóló 1990. évi C. törvény (továbbiakban: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.) módosítása átláthatóbbá,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könnyebben teljesíthetővé teszi az egyszerűsített iparűzési adóalap-megállapításra vonatkozó szabályozást, egyben 2024. évtől jelentősen csökken az adóadminisztráció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(megszűnik a bevallási kötelezettség és évente egyszer kell majd adót/előleget fizetni) is.</w:t>
      </w:r>
    </w:p>
    <w:p w14:paraId="04D75E66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554D21C8" w14:textId="5E340AEA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Az új KATA-t (2022.09.01-től) már nem alkalmazó vállalkozóknak a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-be épülő új, egyszerűsített adóalap-megállapításról szóló döntésüket a 2022. adóévről szóló bevallás esedékességéig, azaz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2023. május 31-ig van lehetőségük meghozni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és azt az előző adóévről szóló (22HIPAK) adóbevallásban jelezni az önkormányzati adóhatóságok felé.</w:t>
      </w:r>
    </w:p>
    <w:p w14:paraId="0B15CE60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5E9AEEBF" w14:textId="239497F4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Annak érdekében, hogy az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új KATA-t alkalmazók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(2022.09.01-tól - 2022.12.31-ig)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számára is 5 hónap álljon rendelkezésre 2023-ban az egyszerűsített adózásról szóló döntésre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a módosítás számukra is lehetővé teszi, hogy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amennyiben a 2022. évről adóbevallás-benyújtására kötelesek, azt csak 2023. május 31-ig tegyék meg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(a múlt években irányadó január 15-i időpont helyett).</w:t>
      </w:r>
    </w:p>
    <w:p w14:paraId="78C6063A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5FE9CE0A" w14:textId="580E8BDC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Ezért is fontos kiemelni, hogy érdemes kivárni a 2022. évi HIPA bevallás benyújtással</w:t>
      </w:r>
      <w:r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– ha a bevallás benyújtás mellett dönt az adózó </w:t>
      </w:r>
      <w:proofErr w:type="gram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,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mert</w:t>
      </w:r>
      <w:proofErr w:type="gramEnd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az új adózási mód választása - vélelme - későbbiekben jelentős adminisztrációs könnyítést jelenthet.</w:t>
      </w:r>
    </w:p>
    <w:p w14:paraId="27922FEC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E4545DB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Fontos azt is tudni, hogy a kisvállalkozó, aki a lényegesen egyszerűsített, új tételes adóalap-megállapítást alkalmazza, sem törvényi, sem önkormányzati rendeleti adómentességre, adókedvezményre, adócsökkentésre nem lesz jogosult.</w:t>
      </w:r>
    </w:p>
    <w:p w14:paraId="0A325577" w14:textId="4A03EE22" w:rsidR="005018ED" w:rsidRPr="005018ED" w:rsidRDefault="005018ED" w:rsidP="009761D5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48057BFD" w14:textId="71018CEE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2023. évtől a törvénymódosítás szerint valamennyi olyan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kisvállalkozó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, amelynek az adóévi bevétele – éves szinten számítva, azaz 12 hónapnál rövidebb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esetén a működés naptári napjai alapján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évesítve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– a</w:t>
      </w:r>
      <w:r w:rsidR="009761D5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25 millió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(a személyi jövedelem-adótörvény szerinti átalányadót választó kereskedők esetén a 120 millió)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forintot nem haladja meg, jogosulttá válik az iparűzési adóalapja egyszerűsített megállapítására.</w:t>
      </w:r>
    </w:p>
    <w:p w14:paraId="157276E0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63471A4F" w14:textId="083872C9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módosítása azt is rögzíti, hogy az egyes adózói csoportokban mit kell bevétel alatt érteni.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Eszerint a személyi jövedelemadóról szóló törvény hatálya alá tartozó magánszemély vállalkozó esetében a személyi jövedelemadóról szóló törvény szerinti bevételt, egyéb vállalkozó esetén pedig a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 szerinti nettó árbevételt [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 52. § 22. pont] kell bevételnek tekinteni (a KATA alanyok esetén utóbbi a kisadózó vállalkozások tételes adójáról szóló törvény szerinti bevétel).</w:t>
      </w:r>
    </w:p>
    <w:p w14:paraId="39C9259C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74B4B480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Ez azt jelenti, hogy az Szja. adóalanynak, a KATA adóalanynak nem kell külön kimunkálni a </w:t>
      </w:r>
      <w:proofErr w:type="spellStart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. szerinti nettó árbevétel összegét.</w:t>
      </w:r>
    </w:p>
    <w:p w14:paraId="537D82BE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110D90C3" w14:textId="00F1615C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Az új egyszerűsített iparűzési adóalapba történő belépés a következő módon lehetséges: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. 39/A. </w:t>
      </w:r>
      <w:proofErr w:type="gram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§(</w:t>
      </w:r>
      <w:proofErr w:type="gram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5)-(6))</w:t>
      </w:r>
    </w:p>
    <w:p w14:paraId="5077453B" w14:textId="6B66661C" w:rsidR="005018ED" w:rsidRPr="005018ED" w:rsidRDefault="005018ED" w:rsidP="005018ED">
      <w:pPr>
        <w:shd w:val="clear" w:color="auto" w:fill="FFFFFF"/>
        <w:spacing w:after="0" w:line="240" w:lineRule="auto"/>
        <w:ind w:left="4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főszabály: folyamatosan működő vállalkozó az adóévre az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adóévet megelőző évről szóló bevalláson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br/>
        <w:t>- jogelőd nélkül kezdő vállalkozó az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első adóévre is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ezen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adóévről szóló bevallásban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br/>
        <w:t>-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bejelentkezéskor, bejelentési változás-bejelentési nyomtatványon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adóévre a településen székhelyet áthelyező,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telephelyet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nyitó vállalkozónak.</w:t>
      </w:r>
    </w:p>
    <w:p w14:paraId="0AA7D1B6" w14:textId="77777777" w:rsidR="005018ED" w:rsidRPr="005018ED" w:rsidRDefault="005018ED" w:rsidP="005018ED">
      <w:pPr>
        <w:shd w:val="clear" w:color="auto" w:fill="FFFFFF"/>
        <w:spacing w:after="0" w:line="240" w:lineRule="auto"/>
        <w:ind w:left="4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6324EE75" w14:textId="387DD22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(Ez utóbbi nyomtatványt nem a NAV-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on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keresztül, hanem önkormányzatonként az</w:t>
      </w:r>
      <w:r w:rsidR="009761D5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Elektronikus Önkormányzati Portálon</w:t>
      </w:r>
      <w:r w:rsidR="009761D5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hyperlink r:id="rId4" w:history="1">
        <w:r w:rsidR="009761D5" w:rsidRPr="005018ED">
          <w:rPr>
            <w:rStyle w:val="Hiperhivatkozs"/>
            <w:rFonts w:asciiTheme="majorBidi" w:eastAsia="Times New Roman" w:hAnsiTheme="majorBidi" w:cstheme="majorBidi"/>
            <w:b/>
            <w:bCs/>
            <w:sz w:val="24"/>
            <w:szCs w:val="24"/>
            <w:bdr w:val="none" w:sz="0" w:space="0" w:color="auto" w:frame="1"/>
            <w:lang w:eastAsia="hu-HU"/>
          </w:rPr>
          <w:t>https://ohp-20.asp.lgov.hu/nyitolap</w:t>
        </w:r>
      </w:hyperlink>
      <w:r w:rsidR="009761D5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nyújtható be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>.</w:t>
      </w:r>
    </w:p>
    <w:p w14:paraId="1ADCF950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A5540BD" w14:textId="3805D43B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egyszerűsített adóalap-megállapítás főszabálya szerint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kisvállalkozónak a helyi iparűzési adóalapját nem kell megállapítania, bevallást nem kell benyújtania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és – mert az adóalap tételes összegű –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az adóalapját nem kell megosztania a települések között.</w:t>
      </w:r>
    </w:p>
    <w:p w14:paraId="23A161DD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1340E8A" w14:textId="54B0196B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új adózási modell szerint a kisvállalkozónak későbbiekben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adóelőleget évente csak egyszer kell fizetnie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, s amennyiben a kisvállalkozó bevétele az adott bevételi sáv felső határát nem haladja meg az adóévben, akkor az adóévre fizetett adóelőleghez képest további adót sem kell fizetnie (az adóelőleg, bevallás benyújtása nélkül a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 szövege alapján végleges adóvá válik). Így, ha a kisvállalkozó adóévi bevétele az előző adóévben is irányadó bevételi sávhatárt nem lépi át, az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évi egyszeri adó(előleg) fizetésen túlmenően az adóéven belül más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– adókötelezettséggel összefüggő –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teendője nincs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</w:t>
      </w:r>
    </w:p>
    <w:p w14:paraId="451E80E6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3E43DD4F" w14:textId="69156E51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egyszerűsített iparűzési adóalap-megállapításra jogosult kisvállalkozók egyszerűsített iparűzési adóalapja az adóévi bevételük nagyságától függően sávosan differenciált, (a székhelyük és a telephelyeik fekvése szerinti)</w:t>
      </w:r>
      <w:r w:rsidR="009761D5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önkormányzatonként azonos nagyságú, tételes összeg lesz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</w:t>
      </w:r>
    </w:p>
    <w:p w14:paraId="4C8DF844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7D7A1700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A törvény módosítása három bevételi sávot és ahhoz tartozó tételes adóalapot határoz meg. A bevételi sávokat éves szinten kell tekinteni, tehát 12 hónapnál rövidebb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esetén napi időarányosítással kisebb a bevételi sáv összege is.</w:t>
      </w:r>
    </w:p>
    <w:p w14:paraId="4FD15415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Eszerint a vállalkozó székhelyére és a telephelyére/telephelyeire jutó adóalap</w:t>
      </w:r>
    </w:p>
    <w:p w14:paraId="35354117" w14:textId="13E058D8" w:rsidR="005018ED" w:rsidRPr="005018ED" w:rsidRDefault="005018ED" w:rsidP="00ED59F1">
      <w:pPr>
        <w:shd w:val="clear" w:color="auto" w:fill="FFFFFF"/>
        <w:spacing w:after="0" w:line="240" w:lineRule="auto"/>
        <w:ind w:left="4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- 2,5-2,5 millió forint, ha a vállalkozó bevétele a 12 millió forintot nem haladja meg,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(éves iparűzési adó: 50 ezer forint)</w:t>
      </w:r>
    </w:p>
    <w:p w14:paraId="70C1C418" w14:textId="7F595326" w:rsidR="005018ED" w:rsidRPr="005018ED" w:rsidRDefault="005018ED" w:rsidP="00ED59F1">
      <w:pPr>
        <w:shd w:val="clear" w:color="auto" w:fill="FFFFFF"/>
        <w:spacing w:after="0" w:line="240" w:lineRule="auto"/>
        <w:ind w:left="4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- 6-6 millió forint, ha a vállalkozó bevétele a 12 millió forintot meghaladja, de a 18 millió forintot nem haladja meg,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(éves iparűzési adó: 120 ezer forint)</w:t>
      </w:r>
    </w:p>
    <w:p w14:paraId="36AFE1BA" w14:textId="45AC457E" w:rsidR="005018ED" w:rsidRPr="005018ED" w:rsidRDefault="005018ED" w:rsidP="00ED59F1">
      <w:pPr>
        <w:shd w:val="clear" w:color="auto" w:fill="FFFFFF"/>
        <w:spacing w:after="0" w:line="240" w:lineRule="auto"/>
        <w:ind w:left="45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- 8,5-8,5 millió forint, ha a vállalkozó bevétele a 18 millió forintot meghaladja, de a 25 millió forintot nem haladja meg. Utóbbi kategóriába tartozik az a kisvállalkozó, aki a személyi jövedelemadóról szóló törvény szerinti átalányadózó kiskereskedő és bevétele éves szinten nem több, mint 120 millió forint.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(éves iparűzési adó: 170 ezer forint)</w:t>
      </w:r>
    </w:p>
    <w:p w14:paraId="147368DA" w14:textId="77777777" w:rsidR="005018ED" w:rsidRPr="005018ED" w:rsidRDefault="005018ED" w:rsidP="005018ED">
      <w:pPr>
        <w:shd w:val="clear" w:color="auto" w:fill="FFFFFF"/>
        <w:spacing w:after="0" w:line="240" w:lineRule="auto"/>
        <w:ind w:left="900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A8A233A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Amennyiben az adókötelezettség 12 hónapnál rövidebb (például: kezdő vállalkozás esetén, a vállalkozás megszüntetése esetén, vagy adott településen, ha a kisvállalkozás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közben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telephelyet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nyit vagy zár be), akkor a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-ben rögzített összegű tételes adóalapnak csak az időarányosan kisebb részét kell figyelembe venni adóévi adóalapként.</w:t>
      </w:r>
    </w:p>
    <w:p w14:paraId="10762C1C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086DEF4" w14:textId="527CA7D4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kisvállalkozó a tételes adóalap-megállapítási módszert csak a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teljes adóévre választhatja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s a döntése – erre vonatkozó külön, évenkénti bejelentés nélkül – mindaddig érvényes, amíg azt vissza nem vonja.</w:t>
      </w:r>
      <w:r w:rsidR="00ED59F1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22HIPAK adóbevalláson tett nyilatkozat végleges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, az későbbiekben (pl.: önellenőrzéssel) nem módosítható!</w:t>
      </w:r>
    </w:p>
    <w:p w14:paraId="7123F3A1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0B466226" w14:textId="0C539932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22HIPAK nyomtatvány</w:t>
      </w:r>
      <w:r w:rsidR="00ED59F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NY-01 lapján az A) blokkba bekerült 9.mező egy jelölő, mely 1 és 2 értéket vehet fel a legördülő listából. Az 1 jelölése azt jelenti, hogy az adózó a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Htv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. 39/A. § (2) bekezdés szerinti egyszerűsített adóalap-megállapítást választja a 2023. évre, a 2 jelölése pedig azt, hogy nem választja azt.</w:t>
      </w:r>
    </w:p>
    <w:p w14:paraId="26300C9F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1C60E7D0" w14:textId="0D25F004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2023. januárjától életbe lépő szabályok alapján az adóalap-megállapítási módszer választását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kisvállalkozó annak az adóévnek az ötödik hónapja utolsó napjáig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(jellemzően az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május 31-ig) köteles bejelenteni, amelyben e módszert először kívánja alkalmazni (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tehát 2023-ban, a 2023-ban kezdődő adóévre 2023. május 31-ig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). A bejelentés az előző adóévről szóló adóbevallási nyomtatványon tehető meg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(tehát 2023-ban a 2022. adóévről szóló helyi iparűzési adóbevallási nyomtatványon /22HIPAK/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).</w:t>
      </w:r>
    </w:p>
    <w:p w14:paraId="4CA9C4F1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7F53C1A" w14:textId="513A7D74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Kérjük majd figyeljenek arra,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hogy ha az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adózó bevallását késedelmesen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(2023. május 31-jét követően)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nyújtja be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és azt igazolási kérelemmel nem menti ki, akkor a bevallás feldolgozásra kerül, ám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az egyszerűsített adóalap-megállapításra vonatkozó bejelentés már nem fogadható el.</w:t>
      </w:r>
    </w:p>
    <w:p w14:paraId="060F702A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194EB003" w14:textId="6C64B38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hatályba lépő új szabályok szerinti tételes adóalap-megállapítás egyik jelentős egyszerűsítési vívmánya, hogy ha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kisvállalkozó ezt az adóalap-megállapítási módszert választja, akkor adóját adóbevallás benyújtása nélkül, évente egyszer, az adóévet követő év ötödik hónapjának utolsó napjáig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(jellemzően: május 31-ig)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köteles majd megfizetni.</w:t>
      </w:r>
    </w:p>
    <w:p w14:paraId="7AC311C4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288D92A0" w14:textId="1FCC11DC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Abban az évben, amelyben a kisvállalkozó első ízben (pl.: 2023) alkalmazza a tételes adóalap-megállapítási módot, s így egy, az általános szabályok szerint benyújtott korábbi adóbevallása alapján az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harmadik hónapjának 15. napjára adóelőleg-kötelezettsége van, akkor ezt a korábban bevallott előleget annak esedékességekor (az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harmadik hónapjának 15. napjáig) köteles megfizetni (tehát 2023-ban meg kell fizetni a 2023. március 15-i előleget). Ebben az esetben a kisvállalkozó által megfizetett adóelőleg-részlet a tételes adóalap-megállapítást választó kisvállalkozók számára előírt,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az </w:t>
      </w:r>
      <w:proofErr w:type="spellStart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ötödik hónapjának utolsó napján esedékes adóelőleg összegébe beszámít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, s így adóelőleg-fizetési kötelezettsége az </w:t>
      </w:r>
      <w:proofErr w:type="spellStart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ötödik hónapjának utolsó napján csak a már megfizetett adóelőleg-részlet és a tételes adóalap-megállapítást választó kisvállalkozók számára előírt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adóelőleg különbözetének erejéig áll fenn.</w:t>
      </w:r>
    </w:p>
    <w:p w14:paraId="5A3ED8DE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3812A733" w14:textId="13D27096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adóalap-megállapítási módszer alkalmazásának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első adóévében tehát például 2023-ban, az </w:t>
      </w:r>
      <w:proofErr w:type="spellStart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adóév</w:t>
      </w:r>
      <w:proofErr w:type="spellEnd"/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május 31-i esedékességgel két jogcímen áll, állhat fenn fizetési kötelezettség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: ha a 2022. adóévre felmerül fizetendő adó (a bevallott adó magasabb, mint a 2022-ben teljesített adóelőleg), valamint a 2023. évre vonatkozó előleg megfizetése, mely utóbbi összegbe a 2023. március 15-én már megfizetett előleget be lehet számítani.</w:t>
      </w:r>
    </w:p>
    <w:p w14:paraId="3EA50E3E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5D203BA3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 módszer alkalmazásának második évében, tehát például 2024-ben, már csak egy teendő marad, ha az adózó a bevétele a bevételi sávot nem lép át: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br/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2024. május 31-ig kell előleget fizetni a 2024. évre.</w:t>
      </w:r>
    </w:p>
    <w:p w14:paraId="389CB142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6E491108" w14:textId="38955BE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Rövidesen módosul a „22HIPAK" nyomtatvány és a „Bejelentkezés, változás bejelentés" nyomtatvány is.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 módosított 22HIPA bevallási nyomtatvány majd a Nemzeti Adó- és Vámhivatal (NAV) honlapjá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n </w:t>
      </w:r>
      <w:hyperlink r:id="rId5" w:history="1">
        <w:r w:rsidR="00617B81" w:rsidRPr="005018ED">
          <w:rPr>
            <w:rStyle w:val="Hiperhivatkozs"/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eastAsia="hu-HU"/>
          </w:rPr>
          <w:t>https://www.nav.gov.hu/</w:t>
        </w:r>
      </w:hyperlink>
      <w:r w:rsidR="00617B81" w:rsidRPr="00617B81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érhető el. Maga az</w:t>
      </w:r>
      <w:r w:rsidR="00617B81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iparűzési adóbevallás feldolgozása, esetleges javítása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önkormányzati adóhatóságnál történik és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az adófizetést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is az önkormányzat számlájára kell változatlanul megtenni. Tájékoztatjuk, hogy az iparűzési adóbevallási nyomtatvány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eastAsia="hu-HU"/>
        </w:rPr>
        <w:t>kizárólag elektronikus úton nyújtható be</w:t>
      </w:r>
      <w:r w:rsidR="00617B81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 </w:t>
      </w: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az állami adóhatósághoz.</w:t>
      </w:r>
    </w:p>
    <w:p w14:paraId="041F5ADE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 </w:t>
      </w:r>
    </w:p>
    <w:p w14:paraId="41EDACF9" w14:textId="77777777" w:rsidR="005018ED" w:rsidRPr="005018ED" w:rsidRDefault="005018ED" w:rsidP="005018ED">
      <w:pPr>
        <w:shd w:val="clear" w:color="auto" w:fill="FFFFFF"/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5018ED">
        <w:rPr>
          <w:rFonts w:asciiTheme="majorBidi" w:eastAsia="Times New Roman" w:hAnsiTheme="majorBidi" w:cstheme="majorBidi"/>
          <w:sz w:val="24"/>
          <w:szCs w:val="24"/>
          <w:lang w:eastAsia="hu-HU"/>
        </w:rPr>
        <w:t>Köszönjük szíves közreműködését.</w:t>
      </w:r>
    </w:p>
    <w:p w14:paraId="016F40F7" w14:textId="54F376A5" w:rsidR="005018ED" w:rsidRDefault="005018ED" w:rsidP="005018ED">
      <w:pPr>
        <w:jc w:val="both"/>
        <w:rPr>
          <w:rFonts w:asciiTheme="majorBidi" w:hAnsiTheme="majorBidi" w:cstheme="majorBidi"/>
        </w:rPr>
      </w:pPr>
    </w:p>
    <w:p w14:paraId="1B1B8DF5" w14:textId="355C3F19" w:rsidR="00617B81" w:rsidRPr="005018ED" w:rsidRDefault="00617B81" w:rsidP="00617B81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Leányvár Község Önkormányzat adóhatóság</w:t>
      </w:r>
    </w:p>
    <w:sectPr w:rsidR="00617B81" w:rsidRPr="0050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ED"/>
    <w:rsid w:val="005018ED"/>
    <w:rsid w:val="00574910"/>
    <w:rsid w:val="00617B81"/>
    <w:rsid w:val="009761D5"/>
    <w:rsid w:val="00E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5AA3"/>
  <w15:chartTrackingRefBased/>
  <w15:docId w15:val="{B6ACA07F-7B5F-4F12-9E1E-3E801CF7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0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01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18E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018E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articlelead">
    <w:name w:val="article_lead"/>
    <w:basedOn w:val="Norml"/>
    <w:rsid w:val="005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018E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018E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018E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974">
          <w:marLeft w:val="0"/>
          <w:marRight w:val="0"/>
          <w:marTop w:val="0"/>
          <w:marBottom w:val="225"/>
          <w:divBdr>
            <w:top w:val="dotted" w:sz="6" w:space="0" w:color="888888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765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v.gov.hu/" TargetMode="External"/><Relationship Id="rId4" Type="http://schemas.openxmlformats.org/officeDocument/2006/relationships/hyperlink" Target="https://ohp-20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1673</Words>
  <Characters>11544</Characters>
  <Application>Microsoft Office Word</Application>
  <DocSecurity>0</DocSecurity>
  <Lines>96</Lines>
  <Paragraphs>26</Paragraphs>
  <ScaleCrop>false</ScaleCrop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valek.zsuzsanna@gmail.com</dc:creator>
  <cp:keywords/>
  <dc:description/>
  <cp:lastModifiedBy>valek.zsuzsanna@gmail.com</cp:lastModifiedBy>
  <cp:revision>5</cp:revision>
  <dcterms:created xsi:type="dcterms:W3CDTF">2022-12-12T09:31:00Z</dcterms:created>
  <dcterms:modified xsi:type="dcterms:W3CDTF">2022-12-12T10:00:00Z</dcterms:modified>
</cp:coreProperties>
</file>